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YouTube 接入与侧边滚动字幕开发指南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本指南专为托管在 GitHub Pages (https://joshhuang.ccwu.cc/) 的静态网站设计，采用全客户端（设备端）运算逻辑。</w:t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一、 Google Cloud API 申请流程 (Pre-Dev)</w:t>
      </w:r>
    </w:p>
    <w:p w:rsidR="00000000" w:rsidDel="00000000" w:rsidP="00000000" w:rsidRDefault="00000000" w:rsidRPr="00000000" w14:paraId="0000000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1. 创建项目与启用服务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80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访问 </w:t>
      </w:r>
      <w:hyperlink r:id="rId6">
        <w:r w:rsidDel="00000000" w:rsidR="00000000" w:rsidRPr="00000000">
          <w:rPr>
            <w:rFonts w:ascii="Google Sans" w:cs="Google Sans" w:eastAsia="Google Sans" w:hAnsi="Google Sans"/>
            <w:color w:val="0b57d0"/>
            <w:u w:val="single"/>
            <w:rtl w:val="0"/>
          </w:rPr>
          <w:t xml:space="preserve">Google Cloud Console</w:t>
        </w:r>
      </w:hyperlink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。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80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新建项目：命名为 Personal-Web-YT-Integration。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80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启用 API：进入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API &amp; Services &gt; Library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，搜索并启用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YouTube Data API v3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。</w:t>
      </w:r>
    </w:p>
    <w:p w:rsidR="00000000" w:rsidDel="00000000" w:rsidP="00000000" w:rsidRDefault="00000000" w:rsidRPr="00000000" w14:paraId="0000000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2. 凭证申请与安全限制 (关键)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由于密钥暴露在前端，必须严格限制来源：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8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创建密钥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：进入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Credentials &gt; Create Credentials &gt; API key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。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8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应用限制 (Application restrictions)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：</w:t>
      </w:r>
    </w:p>
    <w:p w:rsidR="00000000" w:rsidDel="00000000" w:rsidP="00000000" w:rsidRDefault="00000000" w:rsidRPr="00000000" w14:paraId="0000000C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885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选择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Websites (HTTP referrers)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。</w:t>
      </w:r>
    </w:p>
    <w:p w:rsidR="00000000" w:rsidDel="00000000" w:rsidP="00000000" w:rsidRDefault="00000000" w:rsidRPr="00000000" w14:paraId="0000000D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85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添加项目：https://joshhuang.ccwu.cc/*。</w:t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85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(本地调试建议额外添加：http://localhost:*/*)。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8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API 限制 (API restrictions)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：</w:t>
      </w:r>
    </w:p>
    <w:p w:rsidR="00000000" w:rsidDel="00000000" w:rsidP="00000000" w:rsidRDefault="00000000" w:rsidRPr="00000000" w14:paraId="00000010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885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选择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Restrict key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。</w:t>
      </w:r>
    </w:p>
    <w:p w:rsidR="00000000" w:rsidDel="00000000" w:rsidP="00000000" w:rsidRDefault="00000000" w:rsidRPr="00000000" w14:paraId="00000011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885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在下拉菜单中仅勾选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YouTube Data API v3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。</w:t>
      </w:r>
    </w:p>
    <w:p w:rsidR="00000000" w:rsidDel="00000000" w:rsidP="00000000" w:rsidRDefault="00000000" w:rsidRPr="00000000" w14:paraId="0000001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二、 核心开发逻辑 (Logic Flow)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系统将通过“关联发现”逻辑模拟 YouTube 的推荐算法。</w:t>
      </w:r>
    </w:p>
    <w:p w:rsidR="00000000" w:rsidDel="00000000" w:rsidP="00000000" w:rsidRDefault="00000000" w:rsidRPr="00000000" w14:paraId="0000001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1. 数据获取策略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初始加载 (Init)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：调用 videos.list 接口，设置 chart: 'mostPopular' 获取当前趋势视频，作为首批数据。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关联推荐 (Recommendation)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：当主播放器开始播放视频 </w:t>
      </w:r>
      <w:r w:rsidDel="00000000" w:rsidR="00000000" w:rsidRPr="00000000">
        <w:rPr>
          <w:rFonts w:ascii="Google Sans" w:cs="Google Sans" w:eastAsia="Google Sans" w:hAnsi="Google Sans"/>
          <w:color w:val="1f1f1f"/>
        </w:rPr>
        <w:drawing>
          <wp:inline distB="19050" distT="19050" distL="19050" distR="19050">
            <wp:extent cx="228402" cy="23474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402" cy="2347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时，调用 search.list 接口，参数设为 relatedToVideoId: V_{id}，获取 5-10 条相关视频填充侧边栏。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自动循环 (Loop)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：监听播放器 onStateChange 事件。当状态为 ENDED 时，自动提取侧边栏第一条视频 ID 并调用 player.loadVideoById()。</w:t>
      </w:r>
    </w:p>
    <w:p w:rsidR="00000000" w:rsidDel="00000000" w:rsidP="00000000" w:rsidRDefault="00000000" w:rsidRPr="00000000" w14:paraId="0000001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2. 设备端缓存逻辑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为节省 API 配额 (每日 10,000 units)，在客户端实现以下逻辑：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使用 localStorage 存储当前的视频列表。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设置 timestamp，1 小时内刷新页面优先读取本地缓存，不触发 API 请求。</w:t>
      </w:r>
    </w:p>
    <w:p w:rsidR="00000000" w:rsidDel="00000000" w:rsidP="00000000" w:rsidRDefault="00000000" w:rsidRPr="00000000" w14:paraId="0000001C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三、 API 接口使用说明</w:t>
      </w:r>
    </w:p>
    <w:p w:rsidR="00000000" w:rsidDel="00000000" w:rsidP="00000000" w:rsidRDefault="00000000" w:rsidRPr="00000000" w14:paraId="0000001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1. 获取关联视频 (用于模拟算法)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Endpoint: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GET https://www.googleapis.com/youtube/v3/search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关键参数：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part: snippet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type: video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relatedToVideoId: {当前视频ID}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maxResults: 10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key: {YOUR_API_KEY}</w:t>
      </w:r>
    </w:p>
    <w:p w:rsidR="00000000" w:rsidDel="00000000" w:rsidP="00000000" w:rsidRDefault="00000000" w:rsidRPr="00000000" w14:paraId="0000002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2. 嵌入播放器控制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使用 </w:t>
      </w:r>
      <w:hyperlink r:id="rId8">
        <w:r w:rsidDel="00000000" w:rsidR="00000000" w:rsidRPr="00000000">
          <w:rPr>
            <w:rFonts w:ascii="Google Sans" w:cs="Google Sans" w:eastAsia="Google Sans" w:hAnsi="Google Sans"/>
            <w:color w:val="0b57d0"/>
            <w:u w:val="single"/>
            <w:rtl w:val="0"/>
          </w:rPr>
          <w:t xml:space="preserve">IFrame Player API</w:t>
        </w:r>
      </w:hyperlink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。</w:t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onReady: 自动静音播放 (绕过浏览器自动播放限制)。</w:t>
      </w:r>
    </w:p>
    <w:p w:rsidR="00000000" w:rsidDel="00000000" w:rsidP="00000000" w:rsidRDefault="00000000" w:rsidRPr="00000000" w14:paraId="00000028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onStateChange: 捕获 YT.PlayerState.ENDED 触发下一曲逻辑。</w:t>
      </w:r>
    </w:p>
    <w:p w:rsidR="00000000" w:rsidDel="00000000" w:rsidP="00000000" w:rsidRDefault="00000000" w:rsidRPr="00000000" w14:paraId="00000029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四、 UI/UX 设计规范</w:t>
      </w:r>
    </w:p>
    <w:p w:rsidR="00000000" w:rsidDel="00000000" w:rsidP="00000000" w:rsidRDefault="00000000" w:rsidRPr="00000000" w14:paraId="0000002A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1. 侧边滚动字幕 (Ticker) 设计</w:t>
      </w:r>
    </w:p>
    <w:p w:rsidR="00000000" w:rsidDel="00000000" w:rsidP="00000000" w:rsidRDefault="00000000" w:rsidRPr="00000000" w14:paraId="0000002B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平滑度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：使用 CSS transform: translateY() 实现垂直滚动。避免使用 top 属性以减少重绘。</w:t>
      </w:r>
    </w:p>
    <w:p w:rsidR="00000000" w:rsidDel="00000000" w:rsidP="00000000" w:rsidRDefault="00000000" w:rsidRPr="00000000" w14:paraId="0000002C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交互逻辑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：</w:t>
      </w:r>
    </w:p>
    <w:p w:rsidR="00000000" w:rsidDel="00000000" w:rsidP="00000000" w:rsidRDefault="00000000" w:rsidRPr="00000000" w14:paraId="0000002D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87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Hover 暂停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：ticker:hover { animation-play-state: paused; }。</w:t>
      </w:r>
    </w:p>
    <w:p w:rsidR="00000000" w:rsidDel="00000000" w:rsidP="00000000" w:rsidRDefault="00000000" w:rsidRPr="00000000" w14:paraId="0000002E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点击即播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：侧边栏每个条目绑定 onclick，点击后立即切换主视频。</w:t>
      </w:r>
    </w:p>
    <w:p w:rsidR="00000000" w:rsidDel="00000000" w:rsidP="00000000" w:rsidRDefault="00000000" w:rsidRPr="00000000" w14:paraId="0000002F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87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高亮显示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：当前正在播放的标题需有视觉反馈（如呼吸灯效果或前缀 Now Playing）。</w:t>
      </w:r>
    </w:p>
    <w:p w:rsidR="00000000" w:rsidDel="00000000" w:rsidP="00000000" w:rsidRDefault="00000000" w:rsidRPr="00000000" w14:paraId="00000030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2. 响应式布局建议</w:t>
      </w:r>
    </w:p>
    <w:p w:rsidR="00000000" w:rsidDel="00000000" w:rsidP="00000000" w:rsidRDefault="00000000" w:rsidRPr="00000000" w14:paraId="00000031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Desktop (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</w:rPr>
        <w:drawing>
          <wp:inline distB="19050" distT="19050" distL="19050" distR="19050">
            <wp:extent cx="761901" cy="234919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1901" cy="2349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)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：侧边纵向滚动条，宽度占 20%-25%。</w:t>
      </w:r>
    </w:p>
    <w:p w:rsidR="00000000" w:rsidDel="00000000" w:rsidP="00000000" w:rsidRDefault="00000000" w:rsidRPr="00000000" w14:paraId="00000032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Mobile (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</w:rPr>
        <w:drawing>
          <wp:inline distB="19050" distT="19050" distL="19050" distR="19050">
            <wp:extent cx="669628" cy="235964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9628" cy="2359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)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：侧边栏转变为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顶部横向跑马灯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或直接折叠进入“推荐列表”按钮。</w:t>
      </w:r>
    </w:p>
    <w:p w:rsidR="00000000" w:rsidDel="00000000" w:rsidP="00000000" w:rsidRDefault="00000000" w:rsidRPr="00000000" w14:paraId="0000003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五、 核心代码框架 (JavaScript)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// 1. 初始化 YouTube 播放器</w:t>
        <w:br w:type="textWrapping"/>
        <w:t xml:space="preserve">let player;</w:t>
        <w:br w:type="textWrapping"/>
        <w:t xml:space="preserve">function onYouTubeIframeAPIReady() {</w:t>
        <w:br w:type="textWrapping"/>
        <w:t xml:space="preserve">    player = new YT.Player('main-player', {</w:t>
        <w:br w:type="textWrapping"/>
        <w:t xml:space="preserve">        height: '100%',</w:t>
        <w:br w:type="textWrapping"/>
        <w:t xml:space="preserve">        width: '100%',</w:t>
        <w:br w:type="textWrapping"/>
        <w:t xml:space="preserve">        videoId: '初始视频ID', </w:t>
        <w:br w:type="textWrapping"/>
        <w:t xml:space="preserve">        playerVars: { 'autoplay': 1, 'mute': 1 },</w:t>
        <w:br w:type="textWrapping"/>
        <w:t xml:space="preserve">        events: {</w:t>
        <w:br w:type="textWrapping"/>
        <w:t xml:space="preserve">            'onStateChange': onPlayerStateChange</w:t>
        <w:br w:type="textWrapping"/>
        <w:t xml:space="preserve">        }</w:t>
        <w:br w:type="textWrapping"/>
        <w:t xml:space="preserve">    });</w:t>
        <w:br w:type="textWrapping"/>
        <w:t xml:space="preserve">}</w:t>
        <w:br w:type="textWrapping"/>
        <w:br w:type="textWrapping"/>
        <w:t xml:space="preserve">// 2. 自动跳转逻辑</w:t>
        <w:br w:type="textWrapping"/>
        <w:t xml:space="preserve">function onPlayerStateChange(event) {</w:t>
        <w:br w:type="textWrapping"/>
        <w:t xml:space="preserve">    if (event.data === YT.PlayerState.ENDED) {</w:t>
        <w:br w:type="textWrapping"/>
        <w:t xml:space="preserve">        playNextFromTicker();</w:t>
        <w:br w:type="textWrapping"/>
        <w:t xml:space="preserve">    }</w:t>
        <w:br w:type="textWrapping"/>
        <w:t xml:space="preserve">}</w:t>
        <w:br w:type="textWrapping"/>
        <w:br w:type="textWrapping"/>
        <w:t xml:space="preserve">// 3. 滚动字幕生成 (无缝循环逻辑)</w:t>
        <w:br w:type="textWrapping"/>
        <w:t xml:space="preserve">function renderTicker(videoList) {</w:t>
        <w:br w:type="textWrapping"/>
        <w:t xml:space="preserve">    const container = document.getElementById('ticker-inner');</w:t>
        <w:br w:type="textWrapping"/>
        <w:t xml:space="preserve">    // 双倍数据以实现无缝衔接</w:t>
        <w:br w:type="textWrapping"/>
        <w:t xml:space="preserve">    const html = [...videoList, ...videoList].map(v =&gt; `</w:t>
        <w:br w:type="textWrapping"/>
        <w:t xml:space="preserve">        &lt;div class="ticker-item" onclick="changeVideo('${v.id}')"&gt;</w:t>
        <w:br w:type="textWrapping"/>
        <w:t xml:space="preserve">            ${v.title}</w:t>
        <w:br w:type="textWrapping"/>
        <w:t xml:space="preserve">        &lt;/div&gt;</w:t>
        <w:br w:type="textWrapping"/>
        <w:t xml:space="preserve">    `).join('');</w:t>
        <w:br w:type="textWrapping"/>
        <w:t xml:space="preserve">    container.innerHTML = html;</w:t>
        <w:br w:type="textWrapping"/>
        <w:t xml:space="preserve">}</w:t>
        <w:br w:type="textWrapping"/>
      </w:r>
    </w:p>
    <w:p w:rsidR="00000000" w:rsidDel="00000000" w:rsidP="00000000" w:rsidRDefault="00000000" w:rsidRPr="00000000" w14:paraId="0000003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六、 开发注意事项 (Tips)</w:t>
      </w:r>
    </w:p>
    <w:p w:rsidR="00000000" w:rsidDel="00000000" w:rsidP="00000000" w:rsidRDefault="00000000" w:rsidRPr="00000000" w14:paraId="00000036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8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配额预警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：search.list 每次调用消耗 100 单位。建议设置 maxResults 较小，且仅在视频切换时请求。</w:t>
      </w:r>
    </w:p>
    <w:p w:rsidR="00000000" w:rsidDel="00000000" w:rsidP="00000000" w:rsidRDefault="00000000" w:rsidRPr="00000000" w14:paraId="00000037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8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静音策略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：首个视频必须 mute: 1 才能在 Chrome/Safari 实现自动播放。可在 UI 上方悬浮一个“取消静音”图标引导用户。</w:t>
      </w:r>
    </w:p>
    <w:p w:rsidR="00000000" w:rsidDel="00000000" w:rsidP="00000000" w:rsidRDefault="00000000" w:rsidRPr="00000000" w14:paraId="00000038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8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GitHub 环境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：由于是静态部署，确保所有 API 请求使用 https 协议。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oogl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2">
    <w:lvl w:ilvl="0">
      <w:start w:val="1"/>
      <w:numFmt w:val="decimal"/>
      <w:lvlText w:val="%1."/>
      <w:lvlJc w:val="left"/>
      <w:pPr>
        <w:ind w:left="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hyperlink" Target="https://console.cloud.google.com/" TargetMode="External"/><Relationship Id="rId7" Type="http://schemas.openxmlformats.org/officeDocument/2006/relationships/image" Target="media/image2.png"/><Relationship Id="rId8" Type="http://schemas.openxmlformats.org/officeDocument/2006/relationships/hyperlink" Target="https://developers.google.com/youtube/iframe_api_referenc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-regular.ttf"/><Relationship Id="rId2" Type="http://schemas.openxmlformats.org/officeDocument/2006/relationships/font" Target="fonts/GoogleSans-bold.ttf"/><Relationship Id="rId3" Type="http://schemas.openxmlformats.org/officeDocument/2006/relationships/font" Target="fonts/GoogleSans-italic.ttf"/><Relationship Id="rId4" Type="http://schemas.openxmlformats.org/officeDocument/2006/relationships/font" Target="fonts/Google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